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B5EA" w14:textId="352E7A5C" w:rsidR="00204CBD" w:rsidRPr="0052514B" w:rsidRDefault="00204CBD" w:rsidP="00204CBD">
      <w:pPr>
        <w:suppressAutoHyphens/>
        <w:spacing w:before="120" w:after="0" w:line="240" w:lineRule="auto"/>
        <w:ind w:left="2160" w:hanging="2160"/>
        <w:jc w:val="right"/>
        <w:rPr>
          <w:rFonts w:ascii="Calibri" w:eastAsia="MS PMincho" w:hAnsi="Calibri" w:cs="Calibri"/>
          <w:b/>
          <w:bCs/>
        </w:rPr>
      </w:pPr>
      <w:bookmarkStart w:id="0" w:name="_Hlk11310097"/>
      <w:bookmarkStart w:id="1" w:name="_GoBack"/>
      <w:bookmarkEnd w:id="1"/>
      <w:r w:rsidRPr="0052514B">
        <w:rPr>
          <w:rFonts w:ascii="Calibri" w:hAnsi="Calibri" w:cs="Calibri"/>
          <w:i/>
        </w:rPr>
        <w:t xml:space="preserve">Załącznik nr 9 do SWZ – </w:t>
      </w:r>
      <w:bookmarkEnd w:id="0"/>
      <w:r w:rsidRPr="0052514B">
        <w:rPr>
          <w:rFonts w:ascii="Calibri" w:eastAsia="MS PMincho" w:hAnsi="Calibri" w:cs="Calibri"/>
          <w:bCs/>
          <w:i/>
        </w:rPr>
        <w:t>Identyfikator postępowania</w:t>
      </w:r>
    </w:p>
    <w:p w14:paraId="24C7B2F8" w14:textId="77777777" w:rsidR="00204CBD" w:rsidRPr="0052514B" w:rsidRDefault="00204CBD" w:rsidP="00204CBD">
      <w:pPr>
        <w:pStyle w:val="Standard"/>
        <w:widowControl w:val="0"/>
        <w:spacing w:after="0" w:line="240" w:lineRule="auto"/>
        <w:jc w:val="center"/>
        <w:rPr>
          <w:rFonts w:eastAsia="MS PMincho" w:cs="Calibri"/>
          <w:b/>
          <w:bCs/>
        </w:rPr>
      </w:pPr>
    </w:p>
    <w:p w14:paraId="1C298938" w14:textId="77777777" w:rsidR="00204CBD" w:rsidRPr="0052514B" w:rsidRDefault="00204CBD" w:rsidP="00204CBD">
      <w:pPr>
        <w:pStyle w:val="Standard"/>
        <w:widowControl w:val="0"/>
        <w:spacing w:after="0" w:line="240" w:lineRule="auto"/>
        <w:rPr>
          <w:rFonts w:eastAsia="MS PMincho" w:cs="Calibri"/>
          <w:b/>
          <w:bCs/>
        </w:rPr>
      </w:pPr>
      <w:r w:rsidRPr="0052514B">
        <w:rPr>
          <w:rFonts w:eastAsia="MS PMincho" w:cs="Calibri"/>
          <w:b/>
          <w:bCs/>
        </w:rPr>
        <w:t>Zamawiający:</w:t>
      </w:r>
    </w:p>
    <w:p w14:paraId="0081FADF" w14:textId="77777777" w:rsidR="00204CBD" w:rsidRPr="0052514B" w:rsidRDefault="00204CBD" w:rsidP="00204CBD">
      <w:pPr>
        <w:pStyle w:val="Standard"/>
        <w:widowControl w:val="0"/>
        <w:spacing w:after="0" w:line="240" w:lineRule="auto"/>
        <w:rPr>
          <w:rFonts w:eastAsia="MS PMincho" w:cs="Calibri"/>
          <w:b/>
          <w:bCs/>
        </w:rPr>
      </w:pPr>
      <w:r w:rsidRPr="0052514B">
        <w:rPr>
          <w:rFonts w:eastAsia="MS PMincho" w:cs="Calibri"/>
          <w:b/>
          <w:bCs/>
        </w:rPr>
        <w:t>Krajowy Instytut Mediów</w:t>
      </w:r>
    </w:p>
    <w:p w14:paraId="1581E21B" w14:textId="77777777" w:rsidR="00204CBD" w:rsidRPr="0052514B" w:rsidRDefault="00204CBD" w:rsidP="00204CBD">
      <w:pPr>
        <w:pStyle w:val="Standard"/>
        <w:widowControl w:val="0"/>
        <w:spacing w:after="0" w:line="240" w:lineRule="auto"/>
        <w:rPr>
          <w:rFonts w:eastAsia="MS PMincho" w:cs="Calibri"/>
          <w:b/>
          <w:bCs/>
        </w:rPr>
      </w:pPr>
      <w:r w:rsidRPr="0052514B">
        <w:rPr>
          <w:rFonts w:eastAsia="MS PMincho" w:cs="Calibri"/>
          <w:b/>
          <w:bCs/>
        </w:rPr>
        <w:t>ul. Wiktorska 63</w:t>
      </w:r>
    </w:p>
    <w:p w14:paraId="32CBD5EA" w14:textId="77777777" w:rsidR="00204CBD" w:rsidRPr="0052514B" w:rsidRDefault="00204CBD" w:rsidP="00204CBD">
      <w:pPr>
        <w:pStyle w:val="Standard"/>
        <w:widowControl w:val="0"/>
        <w:spacing w:after="0" w:line="240" w:lineRule="auto"/>
        <w:rPr>
          <w:rFonts w:eastAsia="MS PMincho" w:cs="Calibri"/>
          <w:b/>
          <w:bCs/>
        </w:rPr>
      </w:pPr>
      <w:r w:rsidRPr="0052514B">
        <w:rPr>
          <w:rFonts w:eastAsia="MS PMincho" w:cs="Calibri"/>
          <w:b/>
          <w:bCs/>
        </w:rPr>
        <w:t xml:space="preserve">02-587 Warszawa </w:t>
      </w:r>
    </w:p>
    <w:p w14:paraId="50DA4883" w14:textId="77777777" w:rsidR="00204CBD" w:rsidRPr="0052514B" w:rsidRDefault="00204CBD" w:rsidP="00204CBD">
      <w:pPr>
        <w:pStyle w:val="Standard"/>
        <w:widowControl w:val="0"/>
        <w:spacing w:after="0" w:line="240" w:lineRule="auto"/>
        <w:rPr>
          <w:rFonts w:eastAsia="MS PMincho" w:cs="Calibri"/>
          <w:b/>
          <w:bCs/>
        </w:rPr>
      </w:pPr>
      <w:r w:rsidRPr="0052514B">
        <w:rPr>
          <w:rFonts w:eastAsia="MS PMincho" w:cs="Calibri"/>
          <w:b/>
          <w:bCs/>
        </w:rPr>
        <w:t>NIP: 521-391-64-70</w:t>
      </w:r>
    </w:p>
    <w:p w14:paraId="2C79881B" w14:textId="4D673F30" w:rsidR="00204CBD" w:rsidRPr="0052514B" w:rsidRDefault="00204CBD">
      <w:pPr>
        <w:rPr>
          <w:rFonts w:ascii="Calibri" w:hAnsi="Calibri" w:cs="Calibri"/>
        </w:rPr>
      </w:pPr>
    </w:p>
    <w:p w14:paraId="5EB9A882" w14:textId="1565615B" w:rsidR="00717BD2" w:rsidRPr="0052514B" w:rsidRDefault="00717BD2" w:rsidP="00717BD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MS PMincho" w:hAnsi="Calibri" w:cs="Calibri"/>
          <w:b/>
          <w:bCs/>
        </w:rPr>
      </w:pPr>
      <w:r w:rsidRPr="0052514B">
        <w:rPr>
          <w:rFonts w:ascii="Calibri" w:hAnsi="Calibri" w:cs="Calibri"/>
        </w:rPr>
        <w:t>W związku z postępowaniem o udzielenie zamówienia publicznego prowadzonym w trybie przetargu nieograniczonego  pn.: „</w:t>
      </w:r>
      <w:r w:rsidRPr="0052514B">
        <w:rPr>
          <w:rFonts w:ascii="Calibri" w:hAnsi="Calibri" w:cs="Calibri"/>
          <w:b/>
          <w:bCs/>
        </w:rPr>
        <w:t>Dostawa, wdrożenie systemu wspierającego realizację Badania Założycielskiego  - badania populacyjnego konsumpcji mediów w Polsce i przekrojowej charakterystyki użytkowników wraz z rekrutacją do panelu trendów, panelu walidacyjnego oraz innych projektów badawczych dotyczących rynku mediów”</w:t>
      </w:r>
      <w:r w:rsidRPr="0052514B">
        <w:rPr>
          <w:rFonts w:ascii="Calibri" w:hAnsi="Calibri" w:cs="Calibri"/>
          <w:b/>
        </w:rPr>
        <w:t>, nr sprawy KIM.2.2021</w:t>
      </w:r>
      <w:r w:rsidR="0024376D" w:rsidRPr="0052514B">
        <w:rPr>
          <w:rFonts w:ascii="Calibri" w:hAnsi="Calibri" w:cs="Calibri"/>
          <w:b/>
        </w:rPr>
        <w:t>.</w:t>
      </w:r>
    </w:p>
    <w:p w14:paraId="0CEFE3F1" w14:textId="6A083D4F" w:rsidR="00204CBD" w:rsidRPr="0052514B" w:rsidRDefault="00204CBD">
      <w:pPr>
        <w:rPr>
          <w:rFonts w:ascii="Calibri" w:hAnsi="Calibri" w:cs="Calibri"/>
        </w:rPr>
      </w:pPr>
    </w:p>
    <w:p w14:paraId="6D8256C3" w14:textId="77777777" w:rsidR="00204CBD" w:rsidRPr="00204CBD" w:rsidRDefault="00204CBD" w:rsidP="00204CB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04CBD">
        <w:rPr>
          <w:rFonts w:ascii="Calibri" w:eastAsia="Times New Roman" w:hAnsi="Calibri" w:cs="Calibri"/>
          <w:lang w:eastAsia="pl-PL"/>
        </w:rPr>
        <w:t>Identyfikator postępowania</w:t>
      </w:r>
    </w:p>
    <w:p w14:paraId="3C477252" w14:textId="77777777" w:rsidR="00204CBD" w:rsidRPr="00204CBD" w:rsidRDefault="00204CBD" w:rsidP="00204CB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204CBD">
        <w:rPr>
          <w:rFonts w:ascii="Calibri" w:eastAsia="Times New Roman" w:hAnsi="Calibri" w:cs="Calibri"/>
          <w:lang w:eastAsia="pl-PL"/>
        </w:rPr>
        <w:t>6a6e9aec-7381-485f-8d8c-8bcdbe1884d1</w:t>
      </w:r>
    </w:p>
    <w:p w14:paraId="5924F8B5" w14:textId="77777777" w:rsidR="00204CBD" w:rsidRPr="0052514B" w:rsidRDefault="00204CBD">
      <w:pPr>
        <w:rPr>
          <w:rFonts w:ascii="Calibri" w:hAnsi="Calibri" w:cs="Calibri"/>
        </w:rPr>
      </w:pPr>
    </w:p>
    <w:sectPr w:rsidR="00204CBD" w:rsidRPr="00525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BD"/>
    <w:rsid w:val="000241E5"/>
    <w:rsid w:val="00204CBD"/>
    <w:rsid w:val="0024376D"/>
    <w:rsid w:val="003F77F9"/>
    <w:rsid w:val="0052514B"/>
    <w:rsid w:val="005F2B21"/>
    <w:rsid w:val="00717BD2"/>
    <w:rsid w:val="0074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510A"/>
  <w15:chartTrackingRefBased/>
  <w15:docId w15:val="{EEEC3E33-E821-43F3-A841-34047A18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4CB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Bławdziewicz-Odolińska Magdalena</dc:creator>
  <cp:keywords/>
  <dc:description/>
  <cp:lastModifiedBy>Marek Juszczak</cp:lastModifiedBy>
  <cp:revision>2</cp:revision>
  <dcterms:created xsi:type="dcterms:W3CDTF">2021-06-11T08:29:00Z</dcterms:created>
  <dcterms:modified xsi:type="dcterms:W3CDTF">2021-06-11T08:29:00Z</dcterms:modified>
</cp:coreProperties>
</file>