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19C60F45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….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</w:t>
      </w:r>
      <w:r w:rsidR="004A7F6F">
        <w:rPr>
          <w:rFonts w:cstheme="minorHAnsi"/>
        </w:rPr>
        <w:t xml:space="preserve"> Krajowy Instytut Mediów</w:t>
      </w:r>
      <w:r>
        <w:rPr>
          <w:rFonts w:cstheme="minorHAnsi"/>
        </w:rPr>
        <w:t>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</w:t>
      </w:r>
      <w:r w:rsidR="004A7F6F">
        <w:rPr>
          <w:rFonts w:cstheme="minorHAnsi"/>
        </w:rPr>
        <w:t xml:space="preserve"> Kolokacja wraz z relokacją sprzętu, VPS z infrastrukturą sieciową i backupy.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14B8115F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</w:t>
      </w:r>
      <w:r w:rsidRPr="00C8550D">
        <w:rPr>
          <w:rFonts w:cstheme="minorHAnsi"/>
        </w:rPr>
        <w:t>;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6185137B" w14:textId="008022E8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>nia, którego przedmiotem jest</w:t>
      </w:r>
      <w:r w:rsidR="004A7F6F">
        <w:rPr>
          <w:rFonts w:cstheme="minorHAnsi"/>
        </w:rPr>
        <w:t xml:space="preserve"> Kolokacja wraz z relokacją sprzętu, VPS z infrastrukturą sieciową i backupy</w:t>
      </w:r>
      <w:r w:rsidR="006511FF">
        <w:rPr>
          <w:rFonts w:cstheme="minorHAnsi"/>
        </w:rPr>
        <w:t>, 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2091E2A5" w14:textId="41900CD1" w:rsidR="00852F38" w:rsidRDefault="00852F38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lastRenderedPageBreak/>
        <w:t>zapoznałem się z klauzulą informacyjną dotyczącą przetwarzania danych osobowych</w:t>
      </w:r>
      <w:r w:rsidR="004A7241">
        <w:rPr>
          <w:rFonts w:cstheme="minorHAnsi"/>
        </w:rPr>
        <w:t xml:space="preserve"> i </w:t>
      </w:r>
      <w:r w:rsidR="004A7241" w:rsidRPr="004A7241">
        <w:rPr>
          <w:rFonts w:cstheme="minorHAnsi"/>
        </w:rPr>
        <w:t xml:space="preserve">wypełniłem obowiązki informacyjne, określone w art. 13 oraz 14 RODO  wobec osób, których dane osobowe przekazałem </w:t>
      </w:r>
      <w:r w:rsidR="004A7241">
        <w:rPr>
          <w:rFonts w:cstheme="minorHAnsi"/>
        </w:rPr>
        <w:t>a</w:t>
      </w:r>
      <w:r w:rsidR="004A7241" w:rsidRPr="004A7241">
        <w:rPr>
          <w:rFonts w:cstheme="minorHAnsi"/>
        </w:rPr>
        <w:t>dministratorowi w związku udziałem w</w:t>
      </w:r>
      <w:r w:rsidR="004A7241">
        <w:rPr>
          <w:rFonts w:cstheme="minorHAnsi"/>
        </w:rPr>
        <w:t>e wstępnych</w:t>
      </w:r>
      <w:r w:rsidR="004A7241" w:rsidRPr="004A7241">
        <w:rPr>
          <w:rFonts w:cstheme="minorHAnsi"/>
        </w:rPr>
        <w:t xml:space="preserve"> </w:t>
      </w:r>
      <w:r w:rsidR="004A7241">
        <w:rPr>
          <w:rFonts w:cstheme="minorHAnsi"/>
        </w:rPr>
        <w:t>konsultacjach rynkowych</w:t>
      </w:r>
      <w:r w:rsidR="004A7241" w:rsidRPr="004A7241">
        <w:rPr>
          <w:rFonts w:cstheme="minorHAnsi"/>
        </w:rPr>
        <w:t>.</w:t>
      </w:r>
    </w:p>
    <w:p w14:paraId="76987671" w14:textId="77777777" w:rsidR="00852F38" w:rsidRDefault="00852F38" w:rsidP="004A7241">
      <w:pPr>
        <w:pStyle w:val="Akapitzlist"/>
        <w:spacing w:after="120" w:line="360" w:lineRule="auto"/>
        <w:ind w:left="0"/>
        <w:jc w:val="both"/>
        <w:rPr>
          <w:rFonts w:cstheme="minorHAnsi"/>
        </w:rPr>
      </w:pPr>
    </w:p>
    <w:p w14:paraId="0279E6EB" w14:textId="34F68F8B" w:rsidR="00C8550D" w:rsidRPr="004A7F6F" w:rsidRDefault="00C8550D" w:rsidP="004A7F6F">
      <w:pPr>
        <w:pStyle w:val="Akapitzlist"/>
        <w:spacing w:after="120" w:line="360" w:lineRule="auto"/>
        <w:ind w:left="0"/>
        <w:jc w:val="both"/>
        <w:rPr>
          <w:rFonts w:cstheme="minorHAnsi"/>
        </w:rPr>
      </w:pPr>
    </w:p>
    <w:p w14:paraId="09790945" w14:textId="5448B00F" w:rsidR="00F10ACC" w:rsidRPr="004A7F6F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  <w:color w:val="FF0000"/>
        </w:rPr>
      </w:pP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E4E5" w14:textId="77777777" w:rsidR="001444E9" w:rsidRDefault="001444E9" w:rsidP="000309AE">
      <w:pPr>
        <w:spacing w:after="0" w:line="240" w:lineRule="auto"/>
      </w:pPr>
      <w:r>
        <w:separator/>
      </w:r>
    </w:p>
  </w:endnote>
  <w:endnote w:type="continuationSeparator" w:id="0">
    <w:p w14:paraId="5E8C9D49" w14:textId="77777777" w:rsidR="001444E9" w:rsidRDefault="001444E9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E2C2" w14:textId="77777777" w:rsidR="001444E9" w:rsidRDefault="001444E9" w:rsidP="000309AE">
      <w:pPr>
        <w:spacing w:after="0" w:line="240" w:lineRule="auto"/>
      </w:pPr>
      <w:r>
        <w:separator/>
      </w:r>
    </w:p>
  </w:footnote>
  <w:footnote w:type="continuationSeparator" w:id="0">
    <w:p w14:paraId="0DA38EFC" w14:textId="77777777" w:rsidR="001444E9" w:rsidRDefault="001444E9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9700" w14:textId="77777777" w:rsidR="005B5B84" w:rsidRDefault="005B5B84" w:rsidP="005B5B8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2D07D" wp14:editId="0D851E0F">
          <wp:simplePos x="0" y="0"/>
          <wp:positionH relativeFrom="page">
            <wp:posOffset>5763584</wp:posOffset>
          </wp:positionH>
          <wp:positionV relativeFrom="page">
            <wp:posOffset>370672</wp:posOffset>
          </wp:positionV>
          <wp:extent cx="1326626" cy="690113"/>
          <wp:effectExtent l="0" t="0" r="698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26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9AF67" w14:textId="2E48B767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83985">
    <w:abstractNumId w:val="4"/>
  </w:num>
  <w:num w:numId="2" w16cid:durableId="464740591">
    <w:abstractNumId w:val="3"/>
  </w:num>
  <w:num w:numId="3" w16cid:durableId="331644372">
    <w:abstractNumId w:val="0"/>
  </w:num>
  <w:num w:numId="4" w16cid:durableId="420684679">
    <w:abstractNumId w:val="2"/>
  </w:num>
  <w:num w:numId="5" w16cid:durableId="1516768742">
    <w:abstractNumId w:val="5"/>
  </w:num>
  <w:num w:numId="6" w16cid:durableId="2115398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C7651"/>
    <w:rsid w:val="000D70B2"/>
    <w:rsid w:val="000E7284"/>
    <w:rsid w:val="000F06C1"/>
    <w:rsid w:val="000F53D9"/>
    <w:rsid w:val="000F64F5"/>
    <w:rsid w:val="000F7B58"/>
    <w:rsid w:val="00121617"/>
    <w:rsid w:val="00122125"/>
    <w:rsid w:val="001444E9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4A7241"/>
    <w:rsid w:val="004A7F6F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5B5B84"/>
    <w:rsid w:val="0061321A"/>
    <w:rsid w:val="006210A6"/>
    <w:rsid w:val="00622043"/>
    <w:rsid w:val="006317C7"/>
    <w:rsid w:val="006511FF"/>
    <w:rsid w:val="006538EB"/>
    <w:rsid w:val="0066184F"/>
    <w:rsid w:val="00681FB0"/>
    <w:rsid w:val="00694FCE"/>
    <w:rsid w:val="006958F7"/>
    <w:rsid w:val="006C2F8C"/>
    <w:rsid w:val="006D29DE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2F38"/>
    <w:rsid w:val="00856A12"/>
    <w:rsid w:val="008658CC"/>
    <w:rsid w:val="00882DB9"/>
    <w:rsid w:val="008968D4"/>
    <w:rsid w:val="008C6F93"/>
    <w:rsid w:val="00904B3C"/>
    <w:rsid w:val="00917C49"/>
    <w:rsid w:val="009401D5"/>
    <w:rsid w:val="00977B31"/>
    <w:rsid w:val="0099672A"/>
    <w:rsid w:val="009F451D"/>
    <w:rsid w:val="00A0315F"/>
    <w:rsid w:val="00A6159B"/>
    <w:rsid w:val="00A91F6A"/>
    <w:rsid w:val="00AB0EBE"/>
    <w:rsid w:val="00AE5173"/>
    <w:rsid w:val="00AF7B04"/>
    <w:rsid w:val="00B43DFF"/>
    <w:rsid w:val="00B52FD2"/>
    <w:rsid w:val="00B648A5"/>
    <w:rsid w:val="00B80DCC"/>
    <w:rsid w:val="00B8755B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1538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2016-08-10T11:17:00Z</cp:lastPrinted>
  <dcterms:created xsi:type="dcterms:W3CDTF">2023-10-24T13:01:00Z</dcterms:created>
  <dcterms:modified xsi:type="dcterms:W3CDTF">2023-10-24T13:01:00Z</dcterms:modified>
</cp:coreProperties>
</file>