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E56D" w14:textId="77777777" w:rsidR="00BC1466" w:rsidRDefault="00BC1466" w:rsidP="008819AB">
      <w:pPr>
        <w:pStyle w:val="Tekstpodstawowy1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7"/>
        <w:jc w:val="right"/>
        <w:rPr>
          <w:rFonts w:asciiTheme="minorHAnsi" w:hAnsiTheme="minorHAnsi" w:cstheme="minorHAnsi"/>
          <w:color w:val="000000" w:themeColor="text1"/>
          <w:sz w:val="20"/>
        </w:rPr>
      </w:pPr>
    </w:p>
    <w:p w14:paraId="2F050CBF" w14:textId="77777777" w:rsidR="00182C22" w:rsidRDefault="00182C22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</w:p>
    <w:p w14:paraId="3265F6C4" w14:textId="442087C3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Wykonawca:</w:t>
      </w:r>
    </w:p>
    <w:p w14:paraId="0CB8976C" w14:textId="77777777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……………………………………</w:t>
      </w:r>
    </w:p>
    <w:p w14:paraId="2095B206" w14:textId="77777777" w:rsidR="00BC1466" w:rsidRPr="00BC1466" w:rsidRDefault="00BC1466" w:rsidP="00BC1466">
      <w:pPr>
        <w:spacing w:line="276" w:lineRule="auto"/>
        <w:ind w:right="5953"/>
        <w:rPr>
          <w:rFonts w:ascii="Century Gothic" w:eastAsia="Century Gothic" w:hAnsi="Century Gothic" w:cs="Poppins"/>
          <w:i/>
          <w:sz w:val="20"/>
          <w:szCs w:val="20"/>
        </w:rPr>
      </w:pPr>
    </w:p>
    <w:p w14:paraId="6E7B0A5D" w14:textId="014993B7" w:rsidR="00A54865" w:rsidRPr="00BC1466" w:rsidRDefault="00BC1466" w:rsidP="00A54865">
      <w:pPr>
        <w:spacing w:line="276" w:lineRule="auto"/>
        <w:jc w:val="center"/>
        <w:rPr>
          <w:rFonts w:ascii="Century Gothic" w:eastAsia="Century Gothic" w:hAnsi="Century Gothic" w:cs="Poppins"/>
          <w:b/>
          <w:sz w:val="20"/>
          <w:szCs w:val="20"/>
          <w:u w:val="single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  <w:u w:val="single"/>
        </w:rPr>
        <w:t>Oświadczenia Wykonawcy</w:t>
      </w:r>
    </w:p>
    <w:p w14:paraId="5E5757D4" w14:textId="04F1A562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b/>
          <w:bCs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 xml:space="preserve">Na potrzeby zamówienia, którego przedmiotem jest </w:t>
      </w:r>
      <w:r w:rsidR="00655BDF">
        <w:rPr>
          <w:rFonts w:ascii="Century Gothic" w:eastAsia="Century Gothic" w:hAnsi="Century Gothic" w:cs="Poppins"/>
          <w:b/>
          <w:bCs/>
          <w:sz w:val="20"/>
          <w:szCs w:val="20"/>
        </w:rPr>
        <w:t>ś</w:t>
      </w:r>
      <w:r w:rsidR="00655BDF" w:rsidRPr="00655BDF">
        <w:rPr>
          <w:rFonts w:ascii="Century Gothic" w:eastAsia="Century Gothic" w:hAnsi="Century Gothic" w:cs="Poppins"/>
          <w:b/>
          <w:bCs/>
          <w:sz w:val="20"/>
          <w:szCs w:val="20"/>
        </w:rPr>
        <w:t xml:space="preserve">wiadczenie usług kolokacji sprzętu serwerowego wraz z dostępem do Internetu </w:t>
      </w:r>
      <w:r w:rsidRPr="00BC1466">
        <w:rPr>
          <w:rFonts w:ascii="Century Gothic" w:eastAsia="Century Gothic" w:hAnsi="Century Gothic" w:cs="Poppins"/>
          <w:sz w:val="20"/>
          <w:szCs w:val="20"/>
        </w:rPr>
        <w:t>oświadczam,</w:t>
      </w:r>
      <w:r w:rsidR="00CB525E">
        <w:rPr>
          <w:rFonts w:ascii="Century Gothic" w:eastAsia="Century Gothic" w:hAnsi="Century Gothic" w:cs="Poppins"/>
          <w:sz w:val="20"/>
          <w:szCs w:val="20"/>
        </w:rPr>
        <w:t xml:space="preserve"> że:</w:t>
      </w:r>
    </w:p>
    <w:p w14:paraId="1B65BD9B" w14:textId="215367B0" w:rsidR="00CB525E" w:rsidRPr="00CB525E" w:rsidRDefault="00CB525E" w:rsidP="00CB525E">
      <w:pPr>
        <w:numPr>
          <w:ilvl w:val="0"/>
          <w:numId w:val="24"/>
        </w:num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CB525E">
        <w:rPr>
          <w:rFonts w:ascii="Century Gothic" w:eastAsia="Century Gothic" w:hAnsi="Century Gothic" w:cs="Poppins"/>
          <w:sz w:val="20"/>
          <w:szCs w:val="20"/>
        </w:rPr>
        <w:t xml:space="preserve">spełniam/my opisane w pkt. </w:t>
      </w:r>
      <w:r w:rsidR="00163D01">
        <w:rPr>
          <w:rFonts w:ascii="Century Gothic" w:eastAsia="Century Gothic" w:hAnsi="Century Gothic" w:cs="Poppins"/>
          <w:sz w:val="20"/>
          <w:szCs w:val="20"/>
        </w:rPr>
        <w:t>VII.1.1)</w:t>
      </w:r>
      <w:r w:rsidRPr="00CB525E">
        <w:rPr>
          <w:rFonts w:ascii="Century Gothic" w:eastAsia="Century Gothic" w:hAnsi="Century Gothic" w:cs="Poppins"/>
          <w:sz w:val="20"/>
          <w:szCs w:val="20"/>
        </w:rPr>
        <w:t xml:space="preserve"> Zapytania Ofertowego warunki udziału w niniejszym postępowaniu. </w:t>
      </w:r>
    </w:p>
    <w:p w14:paraId="2927B103" w14:textId="4A89AFA1" w:rsidR="00CB525E" w:rsidRPr="00CB525E" w:rsidRDefault="00CB525E" w:rsidP="00CB525E">
      <w:pPr>
        <w:numPr>
          <w:ilvl w:val="0"/>
          <w:numId w:val="24"/>
        </w:num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CB525E">
        <w:rPr>
          <w:rFonts w:ascii="Century Gothic" w:eastAsia="Century Gothic" w:hAnsi="Century Gothic" w:cs="Poppins"/>
          <w:sz w:val="20"/>
          <w:szCs w:val="20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2BE816D" w14:textId="77777777" w:rsidR="00CB525E" w:rsidRPr="00CB525E" w:rsidRDefault="00CB525E" w:rsidP="00CB525E">
      <w:pPr>
        <w:numPr>
          <w:ilvl w:val="1"/>
          <w:numId w:val="24"/>
        </w:num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CB525E">
        <w:rPr>
          <w:rFonts w:ascii="Century Gothic" w:eastAsia="Century Gothic" w:hAnsi="Century Gothic" w:cs="Poppins"/>
          <w:sz w:val="20"/>
          <w:szCs w:val="20"/>
        </w:rPr>
        <w:t xml:space="preserve">uczestniczeniu w spółce jako wspólnik spółki cywilnej lub spółki osobowej; </w:t>
      </w:r>
    </w:p>
    <w:p w14:paraId="11781B6D" w14:textId="77777777" w:rsidR="00CB525E" w:rsidRPr="00CB525E" w:rsidRDefault="00CB525E" w:rsidP="00CB525E">
      <w:pPr>
        <w:numPr>
          <w:ilvl w:val="1"/>
          <w:numId w:val="24"/>
        </w:num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CB525E">
        <w:rPr>
          <w:rFonts w:ascii="Century Gothic" w:eastAsia="Century Gothic" w:hAnsi="Century Gothic" w:cs="Poppins"/>
          <w:sz w:val="20"/>
          <w:szCs w:val="20"/>
        </w:rPr>
        <w:t xml:space="preserve">posiadaniu co najmniej </w:t>
      </w:r>
      <w:smartTag w:uri="TKomp" w:element="Tag123">
        <w:smartTagPr>
          <w:attr w:name="wartosc" w:val="10"/>
        </w:smartTagPr>
        <w:r w:rsidRPr="00CB525E">
          <w:rPr>
            <w:rFonts w:ascii="Century Gothic" w:eastAsia="Century Gothic" w:hAnsi="Century Gothic" w:cs="Poppins"/>
            <w:sz w:val="20"/>
            <w:szCs w:val="20"/>
          </w:rPr>
          <w:t>10</w:t>
        </w:r>
      </w:smartTag>
      <w:r w:rsidRPr="00CB525E">
        <w:rPr>
          <w:rFonts w:ascii="Century Gothic" w:eastAsia="Century Gothic" w:hAnsi="Century Gothic" w:cs="Poppins"/>
          <w:sz w:val="20"/>
          <w:szCs w:val="20"/>
        </w:rPr>
        <w:t>% udziałów lub akcji;</w:t>
      </w:r>
    </w:p>
    <w:p w14:paraId="47C0DC92" w14:textId="77777777" w:rsidR="00CB525E" w:rsidRPr="00CB525E" w:rsidRDefault="00CB525E" w:rsidP="00CB525E">
      <w:pPr>
        <w:numPr>
          <w:ilvl w:val="1"/>
          <w:numId w:val="24"/>
        </w:num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CB525E">
        <w:rPr>
          <w:rFonts w:ascii="Century Gothic" w:eastAsia="Century Gothic" w:hAnsi="Century Gothic" w:cs="Poppins"/>
          <w:sz w:val="20"/>
          <w:szCs w:val="20"/>
        </w:rPr>
        <w:t>pełnieniu funkcji członka organu nadzorczego lub zarządzającego, prokurenta, pełnomocnika;</w:t>
      </w:r>
    </w:p>
    <w:p w14:paraId="4CDA9AD0" w14:textId="77777777" w:rsidR="00CB525E" w:rsidRPr="00CB525E" w:rsidRDefault="00CB525E" w:rsidP="00CB525E">
      <w:pPr>
        <w:numPr>
          <w:ilvl w:val="1"/>
          <w:numId w:val="24"/>
        </w:num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CB525E">
        <w:rPr>
          <w:rFonts w:ascii="Century Gothic" w:eastAsia="Century Gothic" w:hAnsi="Century Gothic" w:cs="Poppins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7D1408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1B416C75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37EA7F6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  <w:t>……………………………………….</w:t>
      </w:r>
    </w:p>
    <w:p w14:paraId="3A263D0E" w14:textId="77777777" w:rsidR="00BC1466" w:rsidRPr="00BC1466" w:rsidRDefault="00BC1466" w:rsidP="00BC1466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Century Gothic" w:eastAsia="Century Gothic" w:hAnsi="Century Gothic" w:cs="Poppins"/>
          <w:sz w:val="18"/>
          <w:szCs w:val="18"/>
        </w:rPr>
      </w:pPr>
      <w:bookmarkStart w:id="0" w:name="_Hlk150856906"/>
      <w:r w:rsidRPr="00BC1466">
        <w:rPr>
          <w:rFonts w:ascii="Century Gothic" w:eastAsia="Century Gothic" w:hAnsi="Century Gothic" w:cs="Poppins"/>
          <w:i/>
          <w:sz w:val="18"/>
          <w:szCs w:val="18"/>
        </w:rPr>
        <w:t xml:space="preserve">Podpis Wykonawcy </w:t>
      </w:r>
      <w:r w:rsidRPr="00BC1466">
        <w:rPr>
          <w:rFonts w:ascii="Century Gothic" w:eastAsia="Times New Roman" w:hAnsi="Century Gothic" w:cs="Poppins"/>
          <w:i/>
          <w:sz w:val="18"/>
          <w:szCs w:val="18"/>
          <w:lang w:eastAsia="zh-CN"/>
        </w:rPr>
        <w:t>lub osoby uprawnionej do reprezentowania Wykonawcy</w:t>
      </w:r>
    </w:p>
    <w:bookmarkEnd w:id="0"/>
    <w:p w14:paraId="7A35A71A" w14:textId="77777777" w:rsidR="00BC1466" w:rsidRPr="00BC1466" w:rsidRDefault="00BC1466" w:rsidP="00BC1466">
      <w:pPr>
        <w:rPr>
          <w:lang w:eastAsia="pl-PL"/>
        </w:rPr>
      </w:pPr>
    </w:p>
    <w:p w14:paraId="72884411" w14:textId="77777777" w:rsidR="002E00F1" w:rsidRDefault="002E00F1" w:rsidP="002E00F1">
      <w:pPr>
        <w:spacing w:after="0" w:line="360" w:lineRule="auto"/>
        <w:ind w:left="4537" w:firstLine="419"/>
        <w:jc w:val="center"/>
        <w:rPr>
          <w:rFonts w:ascii="Century Gothic" w:eastAsia="Times New Roman" w:hAnsi="Century Gothic" w:cs="Poppins"/>
          <w:bCs/>
          <w:sz w:val="20"/>
          <w:szCs w:val="20"/>
          <w:lang w:eastAsia="ar-SA"/>
        </w:rPr>
      </w:pPr>
    </w:p>
    <w:p w14:paraId="3D41D9E2" w14:textId="77777777" w:rsidR="00D74E37" w:rsidRDefault="00D74E37" w:rsidP="00C61A31">
      <w:pP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sectPr w:rsidR="00D74E37" w:rsidSect="003C6926">
      <w:headerReference w:type="default" r:id="rId8"/>
      <w:pgSz w:w="11906" w:h="16838"/>
      <w:pgMar w:top="1417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9971" w14:textId="77777777" w:rsidR="008C30B2" w:rsidRDefault="008C30B2" w:rsidP="00B85E8B">
      <w:pPr>
        <w:spacing w:after="0" w:line="240" w:lineRule="auto"/>
      </w:pPr>
      <w:r>
        <w:separator/>
      </w:r>
    </w:p>
  </w:endnote>
  <w:endnote w:type="continuationSeparator" w:id="0">
    <w:p w14:paraId="3B5523D2" w14:textId="77777777" w:rsidR="008C30B2" w:rsidRDefault="008C30B2" w:rsidP="00B85E8B">
      <w:pPr>
        <w:spacing w:after="0" w:line="240" w:lineRule="auto"/>
      </w:pPr>
      <w:r>
        <w:continuationSeparator/>
      </w:r>
    </w:p>
  </w:endnote>
  <w:endnote w:type="continuationNotice" w:id="1">
    <w:p w14:paraId="19B12390" w14:textId="77777777" w:rsidR="008C30B2" w:rsidRDefault="008C3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41800" w14:textId="77777777" w:rsidR="008C30B2" w:rsidRDefault="008C30B2" w:rsidP="00B85E8B">
      <w:pPr>
        <w:spacing w:after="0" w:line="240" w:lineRule="auto"/>
      </w:pPr>
      <w:r>
        <w:separator/>
      </w:r>
    </w:p>
  </w:footnote>
  <w:footnote w:type="continuationSeparator" w:id="0">
    <w:p w14:paraId="4A20B4C4" w14:textId="77777777" w:rsidR="008C30B2" w:rsidRDefault="008C30B2" w:rsidP="00B85E8B">
      <w:pPr>
        <w:spacing w:after="0" w:line="240" w:lineRule="auto"/>
      </w:pPr>
      <w:r>
        <w:continuationSeparator/>
      </w:r>
    </w:p>
  </w:footnote>
  <w:footnote w:type="continuationNotice" w:id="1">
    <w:p w14:paraId="60E87220" w14:textId="77777777" w:rsidR="008C30B2" w:rsidRDefault="008C3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2DD8" w14:textId="2ADF8E2E" w:rsidR="00D74E37" w:rsidRDefault="00D74E37" w:rsidP="00182C22">
    <w:pPr>
      <w:pStyle w:val="Nagwek"/>
      <w:pBdr>
        <w:bottom w:val="single" w:sz="4" w:space="10" w:color="auto"/>
      </w:pBdr>
      <w:rPr>
        <w:rFonts w:ascii="Century Gothic" w:hAnsi="Century Gothic"/>
        <w:b/>
        <w:bCs/>
        <w:smallCaps/>
        <w:color w:val="333399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21D716" wp14:editId="5D5E3DAD">
          <wp:simplePos x="0" y="0"/>
          <wp:positionH relativeFrom="margin">
            <wp:align>right</wp:align>
          </wp:positionH>
          <wp:positionV relativeFrom="page">
            <wp:posOffset>182245</wp:posOffset>
          </wp:positionV>
          <wp:extent cx="1326626" cy="690113"/>
          <wp:effectExtent l="0" t="0" r="6985" b="0"/>
          <wp:wrapNone/>
          <wp:docPr id="1265795232" name="Grafika 1265795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30F70" w14:textId="0AE5BF10" w:rsidR="003B6089" w:rsidRDefault="003B6089" w:rsidP="00182C22">
    <w:pPr>
      <w:pStyle w:val="Nagwek"/>
      <w:pBdr>
        <w:bottom w:val="single" w:sz="4" w:space="10" w:color="auto"/>
      </w:pBdr>
      <w:rPr>
        <w:rFonts w:ascii="Century Gothic" w:hAnsi="Century Gothic"/>
        <w:b/>
        <w:bCs/>
        <w:smallCaps/>
        <w:color w:val="333399"/>
        <w:sz w:val="16"/>
      </w:rPr>
    </w:pPr>
  </w:p>
  <w:p w14:paraId="0D9969AF" w14:textId="77777777" w:rsidR="00182C22" w:rsidRDefault="00182C22" w:rsidP="00182C22">
    <w:pPr>
      <w:pStyle w:val="Nagwek"/>
      <w:pBdr>
        <w:bottom w:val="single" w:sz="4" w:space="10" w:color="auto"/>
      </w:pBdr>
      <w:jc w:val="right"/>
      <w:rPr>
        <w:rFonts w:ascii="Poppins" w:hAnsi="Poppins" w:cs="Poppins"/>
        <w:color w:val="000000"/>
        <w:sz w:val="14"/>
        <w:szCs w:val="14"/>
      </w:rPr>
    </w:pPr>
  </w:p>
  <w:p w14:paraId="06DD8873" w14:textId="77777777" w:rsidR="00182C22" w:rsidRDefault="00182C22" w:rsidP="00182C22">
    <w:pPr>
      <w:pStyle w:val="Nagwek"/>
      <w:pBdr>
        <w:bottom w:val="single" w:sz="4" w:space="10" w:color="auto"/>
      </w:pBdr>
      <w:jc w:val="right"/>
      <w:rPr>
        <w:rFonts w:ascii="Poppins" w:hAnsi="Poppins" w:cs="Poppins"/>
        <w:color w:val="000000"/>
        <w:sz w:val="14"/>
        <w:szCs w:val="14"/>
      </w:rPr>
    </w:pPr>
  </w:p>
  <w:p w14:paraId="7E7C31A2" w14:textId="1B4B8A05" w:rsidR="00D74E37" w:rsidRPr="006978E2" w:rsidRDefault="00182C22" w:rsidP="00182C22">
    <w:pPr>
      <w:pStyle w:val="Nagwek"/>
      <w:pBdr>
        <w:bottom w:val="single" w:sz="4" w:space="10" w:color="auto"/>
      </w:pBdr>
      <w:jc w:val="right"/>
      <w:rPr>
        <w:rFonts w:ascii="Century Gothic" w:hAnsi="Century Gothic"/>
        <w:b/>
        <w:bCs/>
        <w:smallCaps/>
        <w:color w:val="333399"/>
        <w:sz w:val="18"/>
        <w:szCs w:val="18"/>
      </w:rPr>
    </w:pPr>
    <w:r w:rsidRPr="006978E2">
      <w:rPr>
        <w:rFonts w:ascii="Century Gothic" w:hAnsi="Century Gothic" w:cs="Poppins"/>
        <w:color w:val="000000"/>
        <w:sz w:val="18"/>
        <w:szCs w:val="18"/>
      </w:rPr>
      <w:t xml:space="preserve">Załącznik nr </w:t>
    </w:r>
    <w:r w:rsidR="00925302">
      <w:rPr>
        <w:rFonts w:ascii="Century Gothic" w:hAnsi="Century Gothic" w:cs="Poppins"/>
        <w:color w:val="000000"/>
        <w:sz w:val="18"/>
        <w:szCs w:val="18"/>
      </w:rPr>
      <w:t>3</w:t>
    </w:r>
    <w:r w:rsidRPr="006978E2">
      <w:rPr>
        <w:rFonts w:ascii="Century Gothic" w:hAnsi="Century Gothic" w:cs="Poppins"/>
        <w:color w:val="000000"/>
        <w:sz w:val="18"/>
        <w:szCs w:val="18"/>
      </w:rPr>
      <w:t xml:space="preserve"> do zapytania ofertowego nr KIM.Z.</w:t>
    </w:r>
    <w:r w:rsidR="004D00B9">
      <w:rPr>
        <w:rFonts w:ascii="Century Gothic" w:hAnsi="Century Gothic" w:cs="Poppins"/>
        <w:color w:val="000000"/>
        <w:sz w:val="18"/>
        <w:szCs w:val="18"/>
      </w:rPr>
      <w:t>2</w:t>
    </w:r>
    <w:r w:rsidRPr="006978E2">
      <w:rPr>
        <w:rFonts w:ascii="Century Gothic" w:hAnsi="Century Gothic" w:cs="Poppins"/>
        <w:color w:val="000000"/>
        <w:sz w:val="18"/>
        <w:szCs w:val="18"/>
      </w:rPr>
      <w:t>.</w:t>
    </w:r>
    <w:r w:rsidR="00775053">
      <w:rPr>
        <w:rFonts w:ascii="Century Gothic" w:hAnsi="Century Gothic" w:cs="Poppins"/>
        <w:color w:val="000000"/>
        <w:sz w:val="18"/>
        <w:szCs w:val="18"/>
      </w:rPr>
      <w:t>3</w:t>
    </w:r>
    <w:r w:rsidRPr="006978E2">
      <w:rPr>
        <w:rFonts w:ascii="Century Gothic" w:hAnsi="Century Gothic" w:cs="Poppins"/>
        <w:color w:val="000000"/>
        <w:sz w:val="18"/>
        <w:szCs w:val="18"/>
      </w:rPr>
      <w:t>.202</w:t>
    </w:r>
    <w:r w:rsidR="00655BDF">
      <w:rPr>
        <w:rFonts w:ascii="Century Gothic" w:hAnsi="Century Gothic" w:cs="Poppins"/>
        <w:color w:val="000000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03E"/>
    <w:multiLevelType w:val="hybridMultilevel"/>
    <w:tmpl w:val="1DD0FB48"/>
    <w:lvl w:ilvl="0" w:tplc="AE0817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1362"/>
    <w:multiLevelType w:val="hybridMultilevel"/>
    <w:tmpl w:val="D1FC4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70B1"/>
    <w:multiLevelType w:val="hybridMultilevel"/>
    <w:tmpl w:val="7DF4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0E89"/>
    <w:multiLevelType w:val="hybridMultilevel"/>
    <w:tmpl w:val="02F00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A589C"/>
    <w:multiLevelType w:val="hybridMultilevel"/>
    <w:tmpl w:val="E1703BD6"/>
    <w:lvl w:ilvl="0" w:tplc="CB62F8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F93"/>
    <w:multiLevelType w:val="hybridMultilevel"/>
    <w:tmpl w:val="86C83A20"/>
    <w:lvl w:ilvl="0" w:tplc="629C7176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35F78"/>
    <w:multiLevelType w:val="hybridMultilevel"/>
    <w:tmpl w:val="78E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B1988"/>
    <w:multiLevelType w:val="hybridMultilevel"/>
    <w:tmpl w:val="238C1A3C"/>
    <w:lvl w:ilvl="0" w:tplc="0EE6EAC0">
      <w:start w:val="2"/>
      <w:numFmt w:val="decimal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1AB5"/>
    <w:multiLevelType w:val="hybridMultilevel"/>
    <w:tmpl w:val="A7B8DD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BC3C8D"/>
    <w:multiLevelType w:val="hybridMultilevel"/>
    <w:tmpl w:val="417C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70AB"/>
    <w:multiLevelType w:val="hybridMultilevel"/>
    <w:tmpl w:val="3528882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AD41FC2"/>
    <w:multiLevelType w:val="hybridMultilevel"/>
    <w:tmpl w:val="417C9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371"/>
    <w:multiLevelType w:val="hybridMultilevel"/>
    <w:tmpl w:val="56A6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6412BD"/>
    <w:multiLevelType w:val="hybridMultilevel"/>
    <w:tmpl w:val="24D0C21C"/>
    <w:lvl w:ilvl="0" w:tplc="3028C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8EF"/>
    <w:multiLevelType w:val="hybridMultilevel"/>
    <w:tmpl w:val="C78A6D7A"/>
    <w:lvl w:ilvl="0" w:tplc="66B255C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6453B"/>
    <w:multiLevelType w:val="hybridMultilevel"/>
    <w:tmpl w:val="E05E1048"/>
    <w:lvl w:ilvl="0" w:tplc="2E9209C0">
      <w:start w:val="1"/>
      <w:numFmt w:val="bullet"/>
      <w:suff w:val="space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8" w15:restartNumberingAfterBreak="0">
    <w:nsid w:val="5BFB65AF"/>
    <w:multiLevelType w:val="multilevel"/>
    <w:tmpl w:val="4CF6F6CA"/>
    <w:styleLink w:val="WWNum3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A62862"/>
    <w:multiLevelType w:val="hybridMultilevel"/>
    <w:tmpl w:val="D3805764"/>
    <w:lvl w:ilvl="0" w:tplc="15C6BB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A326F4"/>
    <w:multiLevelType w:val="hybridMultilevel"/>
    <w:tmpl w:val="E0D85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307EC"/>
    <w:multiLevelType w:val="hybridMultilevel"/>
    <w:tmpl w:val="C902034A"/>
    <w:lvl w:ilvl="0" w:tplc="7EC61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13D11"/>
    <w:multiLevelType w:val="hybridMultilevel"/>
    <w:tmpl w:val="02F00D7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1255219">
    <w:abstractNumId w:val="18"/>
    <w:lvlOverride w:ilvl="1">
      <w:lvl w:ilvl="1">
        <w:start w:val="1"/>
        <w:numFmt w:val="decimal"/>
        <w:lvlText w:val="%2."/>
        <w:lvlJc w:val="left"/>
        <w:pPr>
          <w:ind w:left="794" w:hanging="397"/>
        </w:pPr>
        <w:rPr>
          <w:rFonts w:ascii="Century Gothic" w:hAnsi="Century Gothic" w:hint="default"/>
          <w:b w:val="0"/>
          <w:i w:val="0"/>
          <w:strike w:val="0"/>
          <w:dstrike w:val="0"/>
          <w:position w:val="0"/>
          <w:sz w:val="20"/>
          <w:vertAlign w:val="baseline"/>
        </w:rPr>
      </w:lvl>
    </w:lvlOverride>
  </w:num>
  <w:num w:numId="2" w16cid:durableId="78407833">
    <w:abstractNumId w:val="16"/>
  </w:num>
  <w:num w:numId="3" w16cid:durableId="89970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045250">
    <w:abstractNumId w:val="19"/>
  </w:num>
  <w:num w:numId="5" w16cid:durableId="1500390791">
    <w:abstractNumId w:val="14"/>
  </w:num>
  <w:num w:numId="6" w16cid:durableId="1403287152">
    <w:abstractNumId w:val="1"/>
  </w:num>
  <w:num w:numId="7" w16cid:durableId="1445422438">
    <w:abstractNumId w:val="3"/>
  </w:num>
  <w:num w:numId="8" w16cid:durableId="1969043914">
    <w:abstractNumId w:val="15"/>
  </w:num>
  <w:num w:numId="9" w16cid:durableId="1247376040">
    <w:abstractNumId w:val="0"/>
  </w:num>
  <w:num w:numId="10" w16cid:durableId="1069494939">
    <w:abstractNumId w:val="10"/>
  </w:num>
  <w:num w:numId="11" w16cid:durableId="1055930884">
    <w:abstractNumId w:val="12"/>
  </w:num>
  <w:num w:numId="12" w16cid:durableId="2014793383">
    <w:abstractNumId w:val="9"/>
  </w:num>
  <w:num w:numId="13" w16cid:durableId="874538068">
    <w:abstractNumId w:val="7"/>
  </w:num>
  <w:num w:numId="14" w16cid:durableId="1007638305">
    <w:abstractNumId w:val="18"/>
  </w:num>
  <w:num w:numId="15" w16cid:durableId="1554003058">
    <w:abstractNumId w:val="13"/>
  </w:num>
  <w:num w:numId="16" w16cid:durableId="2087680275">
    <w:abstractNumId w:val="4"/>
  </w:num>
  <w:num w:numId="17" w16cid:durableId="745224273">
    <w:abstractNumId w:val="11"/>
  </w:num>
  <w:num w:numId="18" w16cid:durableId="1997612674">
    <w:abstractNumId w:val="5"/>
  </w:num>
  <w:num w:numId="19" w16cid:durableId="449664682">
    <w:abstractNumId w:val="21"/>
  </w:num>
  <w:num w:numId="20" w16cid:durableId="1944922075">
    <w:abstractNumId w:val="22"/>
  </w:num>
  <w:num w:numId="21" w16cid:durableId="1231185925">
    <w:abstractNumId w:val="6"/>
  </w:num>
  <w:num w:numId="22" w16cid:durableId="1460807289">
    <w:abstractNumId w:val="8"/>
  </w:num>
  <w:num w:numId="23" w16cid:durableId="1073510993">
    <w:abstractNumId w:val="17"/>
  </w:num>
  <w:num w:numId="24" w16cid:durableId="74128491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034D5"/>
    <w:rsid w:val="00003F74"/>
    <w:rsid w:val="00004B41"/>
    <w:rsid w:val="000244AE"/>
    <w:rsid w:val="00025F1D"/>
    <w:rsid w:val="00030045"/>
    <w:rsid w:val="00034C14"/>
    <w:rsid w:val="000353A2"/>
    <w:rsid w:val="00036DFC"/>
    <w:rsid w:val="00037971"/>
    <w:rsid w:val="000465F9"/>
    <w:rsid w:val="00055CF5"/>
    <w:rsid w:val="00062719"/>
    <w:rsid w:val="0007106F"/>
    <w:rsid w:val="00080F2D"/>
    <w:rsid w:val="0008246C"/>
    <w:rsid w:val="000851B9"/>
    <w:rsid w:val="000851E1"/>
    <w:rsid w:val="00086C0E"/>
    <w:rsid w:val="00091A65"/>
    <w:rsid w:val="000A710B"/>
    <w:rsid w:val="000B1E66"/>
    <w:rsid w:val="000C2EC2"/>
    <w:rsid w:val="000E33B0"/>
    <w:rsid w:val="000E7327"/>
    <w:rsid w:val="000E7BF5"/>
    <w:rsid w:val="00102C06"/>
    <w:rsid w:val="001067BF"/>
    <w:rsid w:val="00111D10"/>
    <w:rsid w:val="0011473C"/>
    <w:rsid w:val="00122DAD"/>
    <w:rsid w:val="001238D5"/>
    <w:rsid w:val="001251BF"/>
    <w:rsid w:val="0012581E"/>
    <w:rsid w:val="00133D5B"/>
    <w:rsid w:val="00137C63"/>
    <w:rsid w:val="00141C3B"/>
    <w:rsid w:val="00142271"/>
    <w:rsid w:val="001433CB"/>
    <w:rsid w:val="00147221"/>
    <w:rsid w:val="00150B61"/>
    <w:rsid w:val="00153719"/>
    <w:rsid w:val="00160990"/>
    <w:rsid w:val="00163D01"/>
    <w:rsid w:val="00165B1B"/>
    <w:rsid w:val="00167342"/>
    <w:rsid w:val="00171061"/>
    <w:rsid w:val="00173787"/>
    <w:rsid w:val="00177332"/>
    <w:rsid w:val="00177765"/>
    <w:rsid w:val="00182C22"/>
    <w:rsid w:val="00186D2A"/>
    <w:rsid w:val="00187153"/>
    <w:rsid w:val="001912C5"/>
    <w:rsid w:val="00194FB0"/>
    <w:rsid w:val="00197171"/>
    <w:rsid w:val="001E5BED"/>
    <w:rsid w:val="001E652B"/>
    <w:rsid w:val="001F3AAB"/>
    <w:rsid w:val="001F66A6"/>
    <w:rsid w:val="00207215"/>
    <w:rsid w:val="00227D36"/>
    <w:rsid w:val="00236C67"/>
    <w:rsid w:val="00241452"/>
    <w:rsid w:val="00271287"/>
    <w:rsid w:val="00282BAF"/>
    <w:rsid w:val="00287069"/>
    <w:rsid w:val="00287B58"/>
    <w:rsid w:val="002919B3"/>
    <w:rsid w:val="00291F45"/>
    <w:rsid w:val="0029608D"/>
    <w:rsid w:val="002A0B77"/>
    <w:rsid w:val="002A38E0"/>
    <w:rsid w:val="002A556C"/>
    <w:rsid w:val="002B50E7"/>
    <w:rsid w:val="002C05A0"/>
    <w:rsid w:val="002D01C1"/>
    <w:rsid w:val="002E00F1"/>
    <w:rsid w:val="002F65BA"/>
    <w:rsid w:val="003068A1"/>
    <w:rsid w:val="00310C37"/>
    <w:rsid w:val="00310E2C"/>
    <w:rsid w:val="00320D55"/>
    <w:rsid w:val="00321A97"/>
    <w:rsid w:val="00323377"/>
    <w:rsid w:val="00332897"/>
    <w:rsid w:val="00347A5C"/>
    <w:rsid w:val="0036255B"/>
    <w:rsid w:val="00372CEE"/>
    <w:rsid w:val="003779AC"/>
    <w:rsid w:val="00377BFE"/>
    <w:rsid w:val="00384358"/>
    <w:rsid w:val="003868BA"/>
    <w:rsid w:val="0039141A"/>
    <w:rsid w:val="003A06F2"/>
    <w:rsid w:val="003B6089"/>
    <w:rsid w:val="003C5E05"/>
    <w:rsid w:val="003C6926"/>
    <w:rsid w:val="003D282A"/>
    <w:rsid w:val="003D4489"/>
    <w:rsid w:val="003D6992"/>
    <w:rsid w:val="003E2F9B"/>
    <w:rsid w:val="00415248"/>
    <w:rsid w:val="00417729"/>
    <w:rsid w:val="004223E8"/>
    <w:rsid w:val="00422608"/>
    <w:rsid w:val="00427C30"/>
    <w:rsid w:val="00436467"/>
    <w:rsid w:val="00450504"/>
    <w:rsid w:val="004615CE"/>
    <w:rsid w:val="0047442D"/>
    <w:rsid w:val="00484321"/>
    <w:rsid w:val="00487257"/>
    <w:rsid w:val="004B7A68"/>
    <w:rsid w:val="004C33CE"/>
    <w:rsid w:val="004D00B9"/>
    <w:rsid w:val="004D347D"/>
    <w:rsid w:val="004D7BBD"/>
    <w:rsid w:val="004E285D"/>
    <w:rsid w:val="004E3BE2"/>
    <w:rsid w:val="004E776B"/>
    <w:rsid w:val="004F1F5E"/>
    <w:rsid w:val="004F69C0"/>
    <w:rsid w:val="00503930"/>
    <w:rsid w:val="00504644"/>
    <w:rsid w:val="00507591"/>
    <w:rsid w:val="005169CB"/>
    <w:rsid w:val="005175F4"/>
    <w:rsid w:val="00524A64"/>
    <w:rsid w:val="00531B48"/>
    <w:rsid w:val="00543E39"/>
    <w:rsid w:val="00564337"/>
    <w:rsid w:val="00566AB1"/>
    <w:rsid w:val="005738CA"/>
    <w:rsid w:val="0059058F"/>
    <w:rsid w:val="005A1A25"/>
    <w:rsid w:val="005A43CE"/>
    <w:rsid w:val="005B1E72"/>
    <w:rsid w:val="005C1DAE"/>
    <w:rsid w:val="005D0070"/>
    <w:rsid w:val="005D42FF"/>
    <w:rsid w:val="005F154F"/>
    <w:rsid w:val="006009EA"/>
    <w:rsid w:val="00604225"/>
    <w:rsid w:val="00607517"/>
    <w:rsid w:val="00641D92"/>
    <w:rsid w:val="0064621E"/>
    <w:rsid w:val="00655BDF"/>
    <w:rsid w:val="00663B8F"/>
    <w:rsid w:val="006700F9"/>
    <w:rsid w:val="0067208A"/>
    <w:rsid w:val="006877B6"/>
    <w:rsid w:val="006978E2"/>
    <w:rsid w:val="00697C01"/>
    <w:rsid w:val="006A7093"/>
    <w:rsid w:val="006D3D79"/>
    <w:rsid w:val="006E62D6"/>
    <w:rsid w:val="006F341C"/>
    <w:rsid w:val="00710A65"/>
    <w:rsid w:val="007112A4"/>
    <w:rsid w:val="00722B5F"/>
    <w:rsid w:val="00734FA6"/>
    <w:rsid w:val="007510B5"/>
    <w:rsid w:val="00754AD8"/>
    <w:rsid w:val="00774AC5"/>
    <w:rsid w:val="00775053"/>
    <w:rsid w:val="007824EA"/>
    <w:rsid w:val="00785222"/>
    <w:rsid w:val="00785C9C"/>
    <w:rsid w:val="007A3546"/>
    <w:rsid w:val="007B0FA9"/>
    <w:rsid w:val="007C22E7"/>
    <w:rsid w:val="007D6316"/>
    <w:rsid w:val="007D7219"/>
    <w:rsid w:val="007E2F3F"/>
    <w:rsid w:val="007E3553"/>
    <w:rsid w:val="007F7C5D"/>
    <w:rsid w:val="008038E6"/>
    <w:rsid w:val="00831308"/>
    <w:rsid w:val="00854F91"/>
    <w:rsid w:val="00856B03"/>
    <w:rsid w:val="00861702"/>
    <w:rsid w:val="008779CB"/>
    <w:rsid w:val="0088016C"/>
    <w:rsid w:val="008819AB"/>
    <w:rsid w:val="00885E08"/>
    <w:rsid w:val="00887143"/>
    <w:rsid w:val="00887C3B"/>
    <w:rsid w:val="00891E5F"/>
    <w:rsid w:val="00894BBF"/>
    <w:rsid w:val="00895556"/>
    <w:rsid w:val="008A0B1A"/>
    <w:rsid w:val="008A1BBB"/>
    <w:rsid w:val="008A2D8A"/>
    <w:rsid w:val="008A5744"/>
    <w:rsid w:val="008A5980"/>
    <w:rsid w:val="008A5F9A"/>
    <w:rsid w:val="008A73D0"/>
    <w:rsid w:val="008C30B2"/>
    <w:rsid w:val="008D0514"/>
    <w:rsid w:val="008F303B"/>
    <w:rsid w:val="008F682A"/>
    <w:rsid w:val="00902539"/>
    <w:rsid w:val="009138F8"/>
    <w:rsid w:val="009150E6"/>
    <w:rsid w:val="00916D63"/>
    <w:rsid w:val="009205B7"/>
    <w:rsid w:val="00924F06"/>
    <w:rsid w:val="00925302"/>
    <w:rsid w:val="009343EB"/>
    <w:rsid w:val="00937F41"/>
    <w:rsid w:val="0094192C"/>
    <w:rsid w:val="00951224"/>
    <w:rsid w:val="00973F39"/>
    <w:rsid w:val="00977FBD"/>
    <w:rsid w:val="00982D92"/>
    <w:rsid w:val="00996585"/>
    <w:rsid w:val="00997D0D"/>
    <w:rsid w:val="009A064A"/>
    <w:rsid w:val="009B541F"/>
    <w:rsid w:val="009D3D7B"/>
    <w:rsid w:val="009D5427"/>
    <w:rsid w:val="009E1AF7"/>
    <w:rsid w:val="009E2262"/>
    <w:rsid w:val="009F1C22"/>
    <w:rsid w:val="009F4D61"/>
    <w:rsid w:val="00A12584"/>
    <w:rsid w:val="00A24CAE"/>
    <w:rsid w:val="00A315BB"/>
    <w:rsid w:val="00A40328"/>
    <w:rsid w:val="00A54865"/>
    <w:rsid w:val="00A55604"/>
    <w:rsid w:val="00A606FF"/>
    <w:rsid w:val="00A61AE6"/>
    <w:rsid w:val="00A61B99"/>
    <w:rsid w:val="00A66C3C"/>
    <w:rsid w:val="00A763B8"/>
    <w:rsid w:val="00A818EC"/>
    <w:rsid w:val="00AA3BAA"/>
    <w:rsid w:val="00AA7534"/>
    <w:rsid w:val="00AB056B"/>
    <w:rsid w:val="00AB529D"/>
    <w:rsid w:val="00AE47BC"/>
    <w:rsid w:val="00AF3D7F"/>
    <w:rsid w:val="00AF7AE9"/>
    <w:rsid w:val="00AF7E3D"/>
    <w:rsid w:val="00B01C86"/>
    <w:rsid w:val="00B029CE"/>
    <w:rsid w:val="00B11002"/>
    <w:rsid w:val="00B34D46"/>
    <w:rsid w:val="00B52943"/>
    <w:rsid w:val="00B52E62"/>
    <w:rsid w:val="00B73772"/>
    <w:rsid w:val="00B74083"/>
    <w:rsid w:val="00B77F6C"/>
    <w:rsid w:val="00B85E8B"/>
    <w:rsid w:val="00B864E6"/>
    <w:rsid w:val="00B86786"/>
    <w:rsid w:val="00BA5F59"/>
    <w:rsid w:val="00BB48B4"/>
    <w:rsid w:val="00BB758A"/>
    <w:rsid w:val="00BC1466"/>
    <w:rsid w:val="00BC60EE"/>
    <w:rsid w:val="00BD0327"/>
    <w:rsid w:val="00BD14AC"/>
    <w:rsid w:val="00BD1B85"/>
    <w:rsid w:val="00BE2CEE"/>
    <w:rsid w:val="00BE3E04"/>
    <w:rsid w:val="00BF0B7A"/>
    <w:rsid w:val="00BF152E"/>
    <w:rsid w:val="00C07368"/>
    <w:rsid w:val="00C12D76"/>
    <w:rsid w:val="00C47DB6"/>
    <w:rsid w:val="00C60405"/>
    <w:rsid w:val="00C61A31"/>
    <w:rsid w:val="00C64878"/>
    <w:rsid w:val="00C86049"/>
    <w:rsid w:val="00C86175"/>
    <w:rsid w:val="00C9312C"/>
    <w:rsid w:val="00CA1F82"/>
    <w:rsid w:val="00CA25A2"/>
    <w:rsid w:val="00CB008B"/>
    <w:rsid w:val="00CB43A7"/>
    <w:rsid w:val="00CB525E"/>
    <w:rsid w:val="00CD48A8"/>
    <w:rsid w:val="00CE0F44"/>
    <w:rsid w:val="00CF7711"/>
    <w:rsid w:val="00D030F9"/>
    <w:rsid w:val="00D04D3D"/>
    <w:rsid w:val="00D05CE6"/>
    <w:rsid w:val="00D05DA2"/>
    <w:rsid w:val="00D220CE"/>
    <w:rsid w:val="00D24236"/>
    <w:rsid w:val="00D3242C"/>
    <w:rsid w:val="00D35CAF"/>
    <w:rsid w:val="00D40502"/>
    <w:rsid w:val="00D4691E"/>
    <w:rsid w:val="00D5686C"/>
    <w:rsid w:val="00D57E02"/>
    <w:rsid w:val="00D668A6"/>
    <w:rsid w:val="00D7040B"/>
    <w:rsid w:val="00D73AFF"/>
    <w:rsid w:val="00D74E37"/>
    <w:rsid w:val="00D7529B"/>
    <w:rsid w:val="00D90BF5"/>
    <w:rsid w:val="00D93A76"/>
    <w:rsid w:val="00D964A9"/>
    <w:rsid w:val="00D976C7"/>
    <w:rsid w:val="00DB3799"/>
    <w:rsid w:val="00DC259F"/>
    <w:rsid w:val="00DC5411"/>
    <w:rsid w:val="00DD4308"/>
    <w:rsid w:val="00DE207E"/>
    <w:rsid w:val="00DE5869"/>
    <w:rsid w:val="00DE76F4"/>
    <w:rsid w:val="00E06A59"/>
    <w:rsid w:val="00E10BCA"/>
    <w:rsid w:val="00E11A9B"/>
    <w:rsid w:val="00E223F0"/>
    <w:rsid w:val="00E31227"/>
    <w:rsid w:val="00E41B0F"/>
    <w:rsid w:val="00E519D9"/>
    <w:rsid w:val="00E5306D"/>
    <w:rsid w:val="00E53F9D"/>
    <w:rsid w:val="00E62186"/>
    <w:rsid w:val="00E637DB"/>
    <w:rsid w:val="00E732A7"/>
    <w:rsid w:val="00E84DE6"/>
    <w:rsid w:val="00EA0EBC"/>
    <w:rsid w:val="00EA18DD"/>
    <w:rsid w:val="00EB0395"/>
    <w:rsid w:val="00EB488B"/>
    <w:rsid w:val="00EC6489"/>
    <w:rsid w:val="00ED3483"/>
    <w:rsid w:val="00F037B4"/>
    <w:rsid w:val="00F05604"/>
    <w:rsid w:val="00F07120"/>
    <w:rsid w:val="00F330C0"/>
    <w:rsid w:val="00F34FDB"/>
    <w:rsid w:val="00F5736A"/>
    <w:rsid w:val="00F6547E"/>
    <w:rsid w:val="00F76E4E"/>
    <w:rsid w:val="00F82F28"/>
    <w:rsid w:val="00F865BD"/>
    <w:rsid w:val="00F95C38"/>
    <w:rsid w:val="00FA1B53"/>
    <w:rsid w:val="00FA4655"/>
    <w:rsid w:val="00FC6BAF"/>
    <w:rsid w:val="00FD37E6"/>
    <w:rsid w:val="00FD697C"/>
    <w:rsid w:val="00FF4AC1"/>
    <w:rsid w:val="0877DB14"/>
    <w:rsid w:val="08C49578"/>
    <w:rsid w:val="10739B41"/>
    <w:rsid w:val="7645A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08495682-B9D7-4E2D-8DE4-06088F4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AE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E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customStyle="1" w:styleId="Domylnaczcionkaakapitu1">
    <w:name w:val="Domyślna czcionka akapitu1"/>
    <w:rsid w:val="00951224"/>
  </w:style>
  <w:style w:type="paragraph" w:customStyle="1" w:styleId="Default">
    <w:name w:val="Default"/>
    <w:rsid w:val="001773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"/>
    <w:basedOn w:val="Normalny"/>
    <w:link w:val="AkapitzlistZnak"/>
    <w:uiPriority w:val="34"/>
    <w:qFormat/>
    <w:rsid w:val="008038E6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8038E6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8038E6"/>
  </w:style>
  <w:style w:type="paragraph" w:customStyle="1" w:styleId="Standard">
    <w:name w:val="Standard"/>
    <w:uiPriority w:val="99"/>
    <w:rsid w:val="00B740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Bezlisty"/>
    <w:rsid w:val="00B74083"/>
    <w:pPr>
      <w:numPr>
        <w:numId w:val="14"/>
      </w:numPr>
    </w:pPr>
  </w:style>
  <w:style w:type="paragraph" w:styleId="NormalnyWeb">
    <w:name w:val="Normal (Web)"/>
    <w:basedOn w:val="Normalny"/>
    <w:uiPriority w:val="99"/>
    <w:rsid w:val="003C5E0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3C5E0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C5E0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5E05"/>
    <w:rPr>
      <w:sz w:val="20"/>
      <w:vertAlign w:val="superscript"/>
    </w:rPr>
  </w:style>
  <w:style w:type="paragraph" w:customStyle="1" w:styleId="Tekstpodstawowy1">
    <w:name w:val="Tekst podstawowy1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1">
    <w:name w:val="Normalny1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Tekstpodstawowy2">
    <w:name w:val="Tekst podstawowy2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246C"/>
    <w:rPr>
      <w:color w:val="007B9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0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0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0C0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8819AB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numbering" w:customStyle="1" w:styleId="Styl2">
    <w:name w:val="Styl2"/>
    <w:rsid w:val="008819AB"/>
    <w:pPr>
      <w:numPr>
        <w:numId w:val="5"/>
      </w:numPr>
    </w:pPr>
  </w:style>
  <w:style w:type="character" w:customStyle="1" w:styleId="FontStyle37">
    <w:name w:val="Font Style37"/>
    <w:uiPriority w:val="99"/>
    <w:rsid w:val="008819AB"/>
    <w:rPr>
      <w:rFonts w:ascii="Times New Roman" w:hAnsi="Times New Roman" w:cs="Times New Roman"/>
      <w:i/>
      <w:i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39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6D95-3F89-4E15-B3D9-C6F9B51A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Patrycja Rosiak</cp:lastModifiedBy>
  <cp:revision>73</cp:revision>
  <cp:lastPrinted>2022-08-18T20:25:00Z</cp:lastPrinted>
  <dcterms:created xsi:type="dcterms:W3CDTF">2024-02-22T20:31:00Z</dcterms:created>
  <dcterms:modified xsi:type="dcterms:W3CDTF">2025-03-06T15:12:00Z</dcterms:modified>
</cp:coreProperties>
</file>